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Публичных слушаний на тему</w:t>
      </w:r>
    </w:p>
    <w:p w:rsidR="00A26B1F" w:rsidRPr="009722F2" w:rsidRDefault="000C2F27" w:rsidP="003C0513">
      <w:pPr>
        <w:ind w:right="707"/>
        <w:jc w:val="center"/>
        <w:rPr>
          <w:b/>
          <w:bCs/>
          <w:sz w:val="26"/>
          <w:szCs w:val="26"/>
        </w:rPr>
      </w:pPr>
      <w:r w:rsidRPr="009722F2">
        <w:rPr>
          <w:b/>
          <w:spacing w:val="-3"/>
          <w:sz w:val="26"/>
          <w:szCs w:val="26"/>
        </w:rPr>
        <w:t>«</w:t>
      </w:r>
      <w:r w:rsidR="003C0513" w:rsidRPr="003C0513">
        <w:rPr>
          <w:b/>
          <w:spacing w:val="-3"/>
          <w:sz w:val="26"/>
          <w:szCs w:val="26"/>
        </w:rPr>
        <w:t>Последствия введения процедуры банкротства для должника и кредиторов. Ответственность руководителя и иных контролирующих лиц по долгам юридического лица</w:t>
      </w:r>
      <w:r w:rsidRPr="009722F2">
        <w:rPr>
          <w:b/>
          <w:spacing w:val="-3"/>
          <w:sz w:val="26"/>
          <w:szCs w:val="26"/>
        </w:rPr>
        <w:t>»</w:t>
      </w:r>
    </w:p>
    <w:p w:rsidR="002A3A9A" w:rsidRPr="007F5B92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7F5B92" w:rsidRDefault="002A3A9A" w:rsidP="00302A73">
      <w:pPr>
        <w:jc w:val="center"/>
        <w:outlineLvl w:val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г. </w:t>
      </w:r>
      <w:r w:rsidR="00AB0EAC" w:rsidRPr="007F5B92">
        <w:rPr>
          <w:bCs/>
          <w:sz w:val="26"/>
          <w:szCs w:val="26"/>
        </w:rPr>
        <w:t>Чита</w:t>
      </w:r>
    </w:p>
    <w:p w:rsidR="00A26B1F" w:rsidRPr="009722F2" w:rsidRDefault="00A26B1F" w:rsidP="003C05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>«</w:t>
      </w:r>
      <w:r w:rsidR="003C0513" w:rsidRPr="003C0513">
        <w:rPr>
          <w:sz w:val="26"/>
          <w:szCs w:val="26"/>
        </w:rPr>
        <w:t>12</w:t>
      </w:r>
      <w:r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</w:t>
      </w:r>
      <w:r w:rsidR="003C0513">
        <w:rPr>
          <w:sz w:val="26"/>
          <w:szCs w:val="26"/>
        </w:rPr>
        <w:t>сентября</w:t>
      </w:r>
      <w:r w:rsidR="00027DC0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201</w:t>
      </w:r>
      <w:r w:rsidR="000C2F27" w:rsidRPr="007F5B92">
        <w:rPr>
          <w:sz w:val="26"/>
          <w:szCs w:val="26"/>
        </w:rPr>
        <w:t>9</w:t>
      </w:r>
      <w:r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 </w:t>
      </w:r>
      <w:r w:rsidRPr="007F5B92">
        <w:rPr>
          <w:sz w:val="26"/>
          <w:szCs w:val="26"/>
        </w:rPr>
        <w:t xml:space="preserve">№  </w:t>
      </w:r>
      <w:r w:rsidR="003C0513">
        <w:rPr>
          <w:sz w:val="26"/>
          <w:szCs w:val="26"/>
        </w:rPr>
        <w:t>8</w:t>
      </w:r>
    </w:p>
    <w:p w:rsidR="00AB0EAC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7F5B92">
        <w:rPr>
          <w:sz w:val="26"/>
          <w:szCs w:val="26"/>
        </w:rPr>
        <w:t xml:space="preserve">ул. </w:t>
      </w:r>
      <w:proofErr w:type="spellStart"/>
      <w:r w:rsidR="003C0513">
        <w:rPr>
          <w:sz w:val="26"/>
          <w:szCs w:val="26"/>
        </w:rPr>
        <w:t>Бутина</w:t>
      </w:r>
      <w:proofErr w:type="spellEnd"/>
      <w:r w:rsidR="003C0513">
        <w:rPr>
          <w:sz w:val="26"/>
          <w:szCs w:val="26"/>
        </w:rPr>
        <w:t>, 10</w:t>
      </w:r>
      <w:r w:rsidRPr="007F5B92">
        <w:rPr>
          <w:sz w:val="26"/>
          <w:szCs w:val="26"/>
        </w:rPr>
        <w:t xml:space="preserve">, </w:t>
      </w:r>
      <w:proofErr w:type="spellStart"/>
      <w:r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3C0513">
        <w:rPr>
          <w:sz w:val="26"/>
          <w:szCs w:val="26"/>
        </w:rPr>
        <w:t xml:space="preserve"> 312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946CFE">
        <w:trPr>
          <w:trHeight w:val="726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7F5B92" w:rsidRDefault="009722F2" w:rsidP="003C0513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986DAF">
              <w:rPr>
                <w:sz w:val="26"/>
                <w:szCs w:val="26"/>
              </w:rPr>
              <w:t>р</w:t>
            </w:r>
            <w:r w:rsidR="00302A73" w:rsidRPr="007F5B9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302A73" w:rsidRPr="007F5B92">
              <w:rPr>
                <w:sz w:val="26"/>
                <w:szCs w:val="26"/>
              </w:rPr>
              <w:t xml:space="preserve"> УФНС России по Забайкальскому краю</w:t>
            </w:r>
            <w:r w:rsidR="00503342" w:rsidRPr="007F5B92">
              <w:rPr>
                <w:sz w:val="26"/>
                <w:szCs w:val="26"/>
              </w:rPr>
              <w:t xml:space="preserve"> </w:t>
            </w:r>
            <w:r w:rsidR="003C0513">
              <w:rPr>
                <w:b/>
                <w:sz w:val="26"/>
                <w:szCs w:val="26"/>
              </w:rPr>
              <w:t>А.П. Лукьянчиков</w:t>
            </w:r>
          </w:p>
        </w:tc>
      </w:tr>
      <w:tr w:rsidR="00A26B1F" w:rsidRPr="007F5B92" w:rsidTr="00937C35">
        <w:trPr>
          <w:trHeight w:val="3224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Секретарь</w:t>
            </w:r>
            <w:r w:rsidR="00230FD3" w:rsidRPr="007F5B92">
              <w:rPr>
                <w:sz w:val="26"/>
                <w:szCs w:val="26"/>
              </w:rPr>
              <w:t xml:space="preserve"> совещания</w:t>
            </w:r>
            <w:r w:rsidR="00BB1902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E47D78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3C0513" w:rsidRDefault="000C2F27" w:rsidP="003C0513">
            <w:pPr>
              <w:tabs>
                <w:tab w:val="left" w:pos="5103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н</w:t>
            </w:r>
            <w:r w:rsidR="00302A73" w:rsidRPr="007F5B92">
              <w:rPr>
                <w:sz w:val="26"/>
                <w:szCs w:val="26"/>
              </w:rPr>
              <w:t>ачальник</w:t>
            </w:r>
            <w:r w:rsidR="007F5B92" w:rsidRPr="007F5B92">
              <w:rPr>
                <w:sz w:val="26"/>
                <w:szCs w:val="26"/>
              </w:rPr>
              <w:t> отдела работы с </w:t>
            </w:r>
            <w:r w:rsidR="00302A73" w:rsidRPr="007F5B92">
              <w:rPr>
                <w:sz w:val="26"/>
                <w:szCs w:val="26"/>
              </w:rPr>
              <w:t>налогоплательщиками</w:t>
            </w:r>
            <w:r w:rsidR="00503342" w:rsidRPr="007F5B92">
              <w:rPr>
                <w:b/>
                <w:sz w:val="26"/>
                <w:szCs w:val="26"/>
              </w:rPr>
              <w:t xml:space="preserve"> </w:t>
            </w:r>
            <w:r w:rsidR="009722F2">
              <w:rPr>
                <w:b/>
                <w:sz w:val="26"/>
                <w:szCs w:val="26"/>
              </w:rPr>
              <w:t xml:space="preserve">   </w:t>
            </w:r>
          </w:p>
          <w:p w:rsidR="00302A73" w:rsidRPr="007F5B92" w:rsidRDefault="009722F2" w:rsidP="003C0513">
            <w:pPr>
              <w:tabs>
                <w:tab w:val="left" w:pos="5103"/>
              </w:tabs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О.А. </w:t>
            </w:r>
            <w:proofErr w:type="spellStart"/>
            <w:r>
              <w:rPr>
                <w:b/>
                <w:sz w:val="26"/>
                <w:szCs w:val="26"/>
              </w:rPr>
              <w:t>Грищукова</w:t>
            </w:r>
            <w:proofErr w:type="spellEnd"/>
          </w:p>
          <w:p w:rsidR="004B4815" w:rsidRPr="007F5B92" w:rsidRDefault="004B481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  <w:p w:rsidR="009B671D" w:rsidRPr="007F5B92" w:rsidRDefault="00853E5F" w:rsidP="003C0513">
            <w:pPr>
              <w:tabs>
                <w:tab w:val="left" w:pos="5103"/>
              </w:tabs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Представители УФНС России по Забайкальскому краю</w:t>
            </w:r>
            <w:r w:rsidR="00177B7C" w:rsidRPr="007F5B92">
              <w:rPr>
                <w:sz w:val="26"/>
                <w:szCs w:val="26"/>
              </w:rPr>
              <w:t xml:space="preserve"> (далее – Управление)</w:t>
            </w:r>
            <w:r w:rsidRPr="007F5B92">
              <w:rPr>
                <w:sz w:val="26"/>
                <w:szCs w:val="26"/>
              </w:rPr>
              <w:t xml:space="preserve">, </w:t>
            </w:r>
            <w:r w:rsidR="003C0513">
              <w:rPr>
                <w:sz w:val="26"/>
                <w:szCs w:val="26"/>
              </w:rPr>
              <w:t>Министерства финансов Забайкальского края</w:t>
            </w:r>
            <w:r w:rsidR="009722F2">
              <w:rPr>
                <w:sz w:val="26"/>
                <w:szCs w:val="26"/>
              </w:rPr>
              <w:t xml:space="preserve">, </w:t>
            </w:r>
            <w:r w:rsidR="00503342" w:rsidRPr="007F5B92">
              <w:rPr>
                <w:sz w:val="26"/>
                <w:szCs w:val="26"/>
              </w:rPr>
              <w:t xml:space="preserve">Уполномоченного по защите прав предпринимателей в Забайкальском крае, </w:t>
            </w:r>
            <w:r w:rsidR="0061545C" w:rsidRPr="007F5B92">
              <w:rPr>
                <w:sz w:val="26"/>
                <w:szCs w:val="26"/>
              </w:rPr>
              <w:t>Торгово-промышлен</w:t>
            </w:r>
            <w:r w:rsidR="00503342" w:rsidRPr="007F5B92">
              <w:rPr>
                <w:sz w:val="26"/>
                <w:szCs w:val="26"/>
              </w:rPr>
              <w:t>ной палаты Забайкальского края</w:t>
            </w:r>
            <w:r w:rsidR="000C2F27" w:rsidRPr="007F5B92">
              <w:rPr>
                <w:sz w:val="26"/>
                <w:szCs w:val="26"/>
              </w:rPr>
              <w:t>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9722F2">
              <w:rPr>
                <w:sz w:val="26"/>
                <w:szCs w:val="26"/>
              </w:rPr>
              <w:t xml:space="preserve">общественных организаций, </w:t>
            </w:r>
            <w:r w:rsidR="003C0513">
              <w:rPr>
                <w:sz w:val="26"/>
                <w:szCs w:val="26"/>
              </w:rPr>
              <w:t>юридические лица.</w:t>
            </w:r>
          </w:p>
        </w:tc>
      </w:tr>
    </w:tbl>
    <w:p w:rsidR="009941DA" w:rsidRPr="007F5B92" w:rsidRDefault="005A4E87" w:rsidP="00946CFE">
      <w:pPr>
        <w:pStyle w:val="a8"/>
        <w:spacing w:after="0"/>
        <w:ind w:left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Количество участников: </w:t>
      </w:r>
      <w:r w:rsidR="003C0513">
        <w:rPr>
          <w:bCs/>
          <w:sz w:val="26"/>
          <w:szCs w:val="26"/>
        </w:rPr>
        <w:t>44</w:t>
      </w:r>
      <w:r w:rsidR="00A67D5F">
        <w:rPr>
          <w:bCs/>
          <w:sz w:val="26"/>
          <w:szCs w:val="26"/>
        </w:rPr>
        <w:t xml:space="preserve"> </w:t>
      </w:r>
      <w:r w:rsidRPr="007F5B92">
        <w:rPr>
          <w:bCs/>
          <w:sz w:val="26"/>
          <w:szCs w:val="26"/>
        </w:rPr>
        <w:t>человек</w:t>
      </w:r>
      <w:r w:rsidR="00A67D5F">
        <w:rPr>
          <w:bCs/>
          <w:sz w:val="26"/>
          <w:szCs w:val="26"/>
        </w:rPr>
        <w:t>а</w:t>
      </w:r>
    </w:p>
    <w:p w:rsidR="00A26B1F" w:rsidRPr="007F5B92" w:rsidRDefault="00A26B1F" w:rsidP="00764A8B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22D03" w:rsidRDefault="005A4E87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A67D5F" w:rsidRPr="007F5B92" w:rsidRDefault="00A67D5F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C0513" w:rsidRPr="003C0513" w:rsidRDefault="003C0513" w:rsidP="003C05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1.    Последствия введения процедуры банкротства для должников и кредиторов;</w:t>
      </w:r>
    </w:p>
    <w:p w:rsidR="003C0513" w:rsidRPr="003C0513" w:rsidRDefault="003C0513" w:rsidP="003C05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2.  Какое лицо суд может признать контролирующим по отношению к организации – должнику;</w:t>
      </w:r>
    </w:p>
    <w:p w:rsidR="003C0513" w:rsidRPr="003C0513" w:rsidRDefault="003C0513" w:rsidP="003C051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3.  Основания для привлечения лица к субсидиарной ответственности по долгам предприятия;</w:t>
      </w:r>
    </w:p>
    <w:p w:rsidR="003C0513" w:rsidRPr="003C0513" w:rsidRDefault="003C0513" w:rsidP="003C05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4.   Сделки, которые могут повлечь за собой ответственность контролирующего лица по долгам организации;</w:t>
      </w:r>
    </w:p>
    <w:p w:rsidR="003C0513" w:rsidRPr="003C0513" w:rsidRDefault="003C0513" w:rsidP="003C05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5.    Как определяется размер ответственности контролирующего лица;</w:t>
      </w:r>
    </w:p>
    <w:p w:rsidR="003C0513" w:rsidRPr="003C0513" w:rsidRDefault="003C0513" w:rsidP="003C051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0513">
        <w:rPr>
          <w:rFonts w:eastAsia="Calibri"/>
          <w:sz w:val="26"/>
          <w:szCs w:val="26"/>
          <w:lang w:eastAsia="en-US"/>
        </w:rPr>
        <w:t>6.    Особая правовая природа долга, возникшего при субсидиарной ответственности.</w:t>
      </w:r>
    </w:p>
    <w:p w:rsidR="008B3399" w:rsidRPr="007F5B92" w:rsidRDefault="008B3399" w:rsidP="008B3399">
      <w:pPr>
        <w:pStyle w:val="a5"/>
        <w:ind w:firstLine="851"/>
        <w:jc w:val="both"/>
        <w:rPr>
          <w:b/>
          <w:bCs/>
          <w:sz w:val="26"/>
          <w:szCs w:val="26"/>
        </w:rPr>
      </w:pPr>
    </w:p>
    <w:p w:rsidR="005A4E87" w:rsidRDefault="005A4E87" w:rsidP="00A67D5F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A67D5F">
      <w:pPr>
        <w:pStyle w:val="a5"/>
        <w:jc w:val="both"/>
        <w:rPr>
          <w:b/>
          <w:bCs/>
          <w:sz w:val="26"/>
          <w:szCs w:val="26"/>
        </w:rPr>
      </w:pPr>
    </w:p>
    <w:p w:rsidR="003C0513" w:rsidRPr="00656118" w:rsidRDefault="003C0513" w:rsidP="003C051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C0513">
        <w:rPr>
          <w:b/>
          <w:sz w:val="26"/>
          <w:szCs w:val="26"/>
        </w:rPr>
        <w:t>Н</w:t>
      </w:r>
      <w:r w:rsidR="00A67D5F" w:rsidRPr="003C0513">
        <w:rPr>
          <w:b/>
          <w:sz w:val="26"/>
          <w:szCs w:val="26"/>
        </w:rPr>
        <w:t xml:space="preserve">ачальника отдела </w:t>
      </w:r>
      <w:r w:rsidRPr="003C0513">
        <w:rPr>
          <w:b/>
          <w:sz w:val="26"/>
          <w:szCs w:val="26"/>
        </w:rPr>
        <w:t>обеспечения процедур банкротства</w:t>
      </w:r>
      <w:r w:rsidR="00A67D5F" w:rsidRPr="003C0513">
        <w:rPr>
          <w:b/>
          <w:sz w:val="26"/>
          <w:szCs w:val="26"/>
        </w:rPr>
        <w:t xml:space="preserve"> </w:t>
      </w:r>
      <w:r w:rsidRPr="003C0513">
        <w:rPr>
          <w:b/>
          <w:sz w:val="26"/>
          <w:szCs w:val="26"/>
        </w:rPr>
        <w:t xml:space="preserve">А.В. </w:t>
      </w:r>
      <w:proofErr w:type="spellStart"/>
      <w:r w:rsidRPr="003C0513">
        <w:rPr>
          <w:b/>
          <w:sz w:val="26"/>
          <w:szCs w:val="26"/>
        </w:rPr>
        <w:t>Шевкун</w:t>
      </w:r>
      <w:proofErr w:type="spellEnd"/>
      <w:r w:rsidR="00760A83" w:rsidRPr="003C0513">
        <w:rPr>
          <w:b/>
          <w:sz w:val="26"/>
          <w:szCs w:val="26"/>
        </w:rPr>
        <w:t xml:space="preserve">, </w:t>
      </w:r>
      <w:r w:rsidR="000C2F27" w:rsidRPr="003C0513">
        <w:rPr>
          <w:sz w:val="26"/>
          <w:szCs w:val="26"/>
        </w:rPr>
        <w:t>о</w:t>
      </w:r>
      <w:r w:rsidRPr="0065611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последствиях введения </w:t>
      </w:r>
      <w:r w:rsidRPr="00656118">
        <w:rPr>
          <w:sz w:val="26"/>
          <w:szCs w:val="26"/>
        </w:rPr>
        <w:t>процедуры банкротства для должников и кредиторов, об основаниях для привлечения лица к субсидиарной ответственности по долгам предприятия.</w:t>
      </w:r>
    </w:p>
    <w:p w:rsidR="003C0513" w:rsidRPr="008822AA" w:rsidRDefault="00253930" w:rsidP="003C0513">
      <w:pPr>
        <w:spacing w:line="276" w:lineRule="auto"/>
        <w:jc w:val="both"/>
        <w:rPr>
          <w:sz w:val="26"/>
          <w:szCs w:val="26"/>
        </w:rPr>
      </w:pPr>
      <w:r w:rsidRPr="007F5B92">
        <w:rPr>
          <w:sz w:val="26"/>
          <w:szCs w:val="26"/>
        </w:rPr>
        <w:t xml:space="preserve">По окончании выступлений </w:t>
      </w:r>
      <w:r w:rsidR="00760A83" w:rsidRPr="007F5B92">
        <w:rPr>
          <w:sz w:val="26"/>
          <w:szCs w:val="26"/>
        </w:rPr>
        <w:t>были даны ответы на все вопросы участников слушаний</w:t>
      </w:r>
      <w:r w:rsidR="00EE6E3E" w:rsidRPr="007F5B92">
        <w:rPr>
          <w:sz w:val="26"/>
          <w:szCs w:val="26"/>
        </w:rPr>
        <w:t xml:space="preserve">, </w:t>
      </w:r>
      <w:r w:rsidR="003C0513">
        <w:rPr>
          <w:sz w:val="26"/>
          <w:szCs w:val="26"/>
        </w:rPr>
        <w:t xml:space="preserve">проведено консультирование </w:t>
      </w:r>
      <w:r w:rsidR="003C0513" w:rsidRPr="00340808">
        <w:rPr>
          <w:sz w:val="26"/>
          <w:szCs w:val="26"/>
        </w:rPr>
        <w:t xml:space="preserve"> </w:t>
      </w:r>
      <w:r w:rsidR="003C0513">
        <w:rPr>
          <w:sz w:val="26"/>
          <w:szCs w:val="26"/>
        </w:rPr>
        <w:t>налогоплательщиков по индиви</w:t>
      </w:r>
      <w:bookmarkStart w:id="0" w:name="_GoBack"/>
      <w:bookmarkEnd w:id="0"/>
      <w:r w:rsidR="003C0513">
        <w:rPr>
          <w:sz w:val="26"/>
          <w:szCs w:val="26"/>
        </w:rPr>
        <w:t>дуальным вопросам.</w:t>
      </w:r>
    </w:p>
    <w:p w:rsidR="003C0513" w:rsidRDefault="003C0513" w:rsidP="003C0513">
      <w:pPr>
        <w:jc w:val="both"/>
        <w:rPr>
          <w:sz w:val="26"/>
          <w:szCs w:val="26"/>
        </w:rPr>
      </w:pPr>
    </w:p>
    <w:p w:rsidR="0092006C" w:rsidRPr="003C0513" w:rsidRDefault="0092006C" w:rsidP="003C0513">
      <w:pPr>
        <w:jc w:val="both"/>
        <w:rPr>
          <w:b/>
          <w:bCs/>
          <w:sz w:val="26"/>
          <w:szCs w:val="26"/>
        </w:rPr>
      </w:pPr>
      <w:r w:rsidRPr="003C0513">
        <w:rPr>
          <w:b/>
          <w:bCs/>
          <w:sz w:val="26"/>
          <w:szCs w:val="26"/>
        </w:rPr>
        <w:lastRenderedPageBreak/>
        <w:t>ПОСТАНОВИЛИ:</w:t>
      </w:r>
    </w:p>
    <w:p w:rsidR="00A67D5F" w:rsidRPr="007F5B92" w:rsidRDefault="00A67D5F" w:rsidP="008B3399">
      <w:pPr>
        <w:pStyle w:val="a3"/>
        <w:ind w:left="567"/>
        <w:jc w:val="both"/>
        <w:rPr>
          <w:sz w:val="26"/>
          <w:szCs w:val="26"/>
        </w:rPr>
      </w:pPr>
    </w:p>
    <w:p w:rsidR="003A4E81" w:rsidRPr="003C0513" w:rsidRDefault="0092006C" w:rsidP="003C0513">
      <w:pPr>
        <w:pStyle w:val="a3"/>
        <w:numPr>
          <w:ilvl w:val="0"/>
          <w:numId w:val="29"/>
        </w:numPr>
        <w:spacing w:line="276" w:lineRule="auto"/>
        <w:jc w:val="both"/>
        <w:rPr>
          <w:bCs/>
          <w:sz w:val="26"/>
          <w:szCs w:val="26"/>
        </w:rPr>
      </w:pPr>
      <w:r w:rsidRPr="003C0513">
        <w:rPr>
          <w:bCs/>
          <w:sz w:val="26"/>
          <w:szCs w:val="26"/>
        </w:rPr>
        <w:t xml:space="preserve">Принять к сведению доклады </w:t>
      </w:r>
      <w:r w:rsidR="00EE6E3E" w:rsidRPr="003C0513">
        <w:rPr>
          <w:bCs/>
          <w:sz w:val="26"/>
          <w:szCs w:val="26"/>
        </w:rPr>
        <w:t>сотрудников</w:t>
      </w:r>
      <w:r w:rsidRPr="003C0513">
        <w:rPr>
          <w:bCs/>
          <w:sz w:val="26"/>
          <w:szCs w:val="26"/>
        </w:rPr>
        <w:t xml:space="preserve"> Управления.</w:t>
      </w:r>
    </w:p>
    <w:p w:rsidR="000172D0" w:rsidRPr="003C0513" w:rsidRDefault="003A4E81" w:rsidP="003C0513">
      <w:pPr>
        <w:pStyle w:val="a3"/>
        <w:numPr>
          <w:ilvl w:val="0"/>
          <w:numId w:val="29"/>
        </w:numPr>
        <w:spacing w:line="276" w:lineRule="auto"/>
        <w:jc w:val="both"/>
        <w:rPr>
          <w:bCs/>
          <w:sz w:val="26"/>
          <w:szCs w:val="26"/>
        </w:rPr>
      </w:pPr>
      <w:r w:rsidRPr="003C0513">
        <w:rPr>
          <w:sz w:val="26"/>
          <w:szCs w:val="26"/>
        </w:rPr>
        <w:t>Продолжить информа</w:t>
      </w:r>
      <w:r w:rsidR="00986DAF" w:rsidRPr="003C0513">
        <w:rPr>
          <w:sz w:val="26"/>
          <w:szCs w:val="26"/>
        </w:rPr>
        <w:t xml:space="preserve">ционно-разъяснительную работу с </w:t>
      </w:r>
      <w:r w:rsidR="003C0513" w:rsidRPr="003C0513">
        <w:rPr>
          <w:sz w:val="26"/>
          <w:szCs w:val="26"/>
        </w:rPr>
        <w:t xml:space="preserve">налогоплательщиками по вопросам </w:t>
      </w:r>
      <w:r w:rsidR="003C0513" w:rsidRPr="003C0513">
        <w:rPr>
          <w:spacing w:val="-3"/>
          <w:sz w:val="26"/>
          <w:szCs w:val="26"/>
        </w:rPr>
        <w:t>введения процедуры банкротства для должника и кредиторов.</w:t>
      </w:r>
    </w:p>
    <w:p w:rsidR="000172D0" w:rsidRPr="007F5B92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298"/>
        <w:gridCol w:w="3552"/>
      </w:tblGrid>
      <w:tr w:rsidR="00567EAD" w:rsidRPr="007F5B92" w:rsidTr="004A3482">
        <w:trPr>
          <w:trHeight w:val="359"/>
        </w:trPr>
        <w:tc>
          <w:tcPr>
            <w:tcW w:w="3652" w:type="dxa"/>
          </w:tcPr>
          <w:p w:rsidR="003A4E81" w:rsidRPr="007F5B9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7F5B92" w:rsidRDefault="00937C35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 руководителя </w:t>
            </w:r>
            <w:r w:rsidR="00927697" w:rsidRPr="007F5B9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7F5B9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</w:t>
            </w:r>
            <w:r w:rsidR="00927697" w:rsidRPr="007F5B9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7F5B9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  </w:t>
            </w:r>
            <w:r w:rsidR="00946CFE" w:rsidRPr="007F5B92">
              <w:rPr>
                <w:sz w:val="26"/>
                <w:szCs w:val="26"/>
              </w:rPr>
              <w:t xml:space="preserve">   </w:t>
            </w:r>
          </w:p>
          <w:p w:rsidR="00567EAD" w:rsidRPr="007F5B92" w:rsidRDefault="00946CFE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</w:t>
            </w:r>
            <w:r w:rsidR="003C0513">
              <w:rPr>
                <w:sz w:val="26"/>
                <w:szCs w:val="26"/>
              </w:rPr>
              <w:t xml:space="preserve">              </w:t>
            </w:r>
            <w:r w:rsidR="00937C35">
              <w:rPr>
                <w:sz w:val="26"/>
                <w:szCs w:val="26"/>
              </w:rPr>
              <w:t>А.П. Лукьянчиков</w:t>
            </w:r>
          </w:p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7F5B92" w:rsidRDefault="006D0B68" w:rsidP="00927697">
      <w:pPr>
        <w:rPr>
          <w:sz w:val="26"/>
          <w:szCs w:val="26"/>
          <w:lang w:val="en-US"/>
        </w:rPr>
      </w:pPr>
    </w:p>
    <w:sectPr w:rsidR="006D0B68" w:rsidRPr="007F5B92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AF" w:rsidRDefault="00986DAF" w:rsidP="001A7A01">
      <w:r>
        <w:separator/>
      </w:r>
    </w:p>
  </w:endnote>
  <w:endnote w:type="continuationSeparator" w:id="0">
    <w:p w:rsidR="00986DAF" w:rsidRDefault="00986DAF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AF" w:rsidRDefault="00986DAF" w:rsidP="001A7A01">
      <w:r>
        <w:separator/>
      </w:r>
    </w:p>
  </w:footnote>
  <w:footnote w:type="continuationSeparator" w:id="0">
    <w:p w:rsidR="00986DAF" w:rsidRDefault="00986DAF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986DAF" w:rsidRDefault="00986D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DAF" w:rsidRDefault="00986D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54713"/>
    <w:multiLevelType w:val="hybridMultilevel"/>
    <w:tmpl w:val="AC3E668A"/>
    <w:lvl w:ilvl="0" w:tplc="E9C4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4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3"/>
  </w:num>
  <w:num w:numId="5">
    <w:abstractNumId w:val="25"/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8"/>
  </w:num>
  <w:num w:numId="12">
    <w:abstractNumId w:val="27"/>
  </w:num>
  <w:num w:numId="13">
    <w:abstractNumId w:val="11"/>
  </w:num>
  <w:num w:numId="14">
    <w:abstractNumId w:val="9"/>
  </w:num>
  <w:num w:numId="15">
    <w:abstractNumId w:val="28"/>
  </w:num>
  <w:num w:numId="16">
    <w:abstractNumId w:val="23"/>
  </w:num>
  <w:num w:numId="17">
    <w:abstractNumId w:val="6"/>
  </w:num>
  <w:num w:numId="18">
    <w:abstractNumId w:val="15"/>
  </w:num>
  <w:num w:numId="19">
    <w:abstractNumId w:val="16"/>
  </w:num>
  <w:num w:numId="20">
    <w:abstractNumId w:val="0"/>
  </w:num>
  <w:num w:numId="21">
    <w:abstractNumId w:val="26"/>
  </w:num>
  <w:num w:numId="22">
    <w:abstractNumId w:val="13"/>
  </w:num>
  <w:num w:numId="23">
    <w:abstractNumId w:val="1"/>
  </w:num>
  <w:num w:numId="24">
    <w:abstractNumId w:val="24"/>
  </w:num>
  <w:num w:numId="25">
    <w:abstractNumId w:val="22"/>
  </w:num>
  <w:num w:numId="26">
    <w:abstractNumId w:val="2"/>
  </w:num>
  <w:num w:numId="27">
    <w:abstractNumId w:val="10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752-99BC-41F2-BBB0-1F087B10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13</cp:revision>
  <cp:lastPrinted>2019-09-13T04:05:00Z</cp:lastPrinted>
  <dcterms:created xsi:type="dcterms:W3CDTF">2018-08-29T05:00:00Z</dcterms:created>
  <dcterms:modified xsi:type="dcterms:W3CDTF">2019-09-13T04:05:00Z</dcterms:modified>
</cp:coreProperties>
</file>